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D6" w:rsidRDefault="003E2DD6" w:rsidP="003E2DD6">
      <w:pPr>
        <w:spacing w:beforeLines="116" w:before="361" w:afterLines="50" w:after="156" w:line="500" w:lineRule="exact"/>
        <w:jc w:val="center"/>
        <w:rPr>
          <w:rFonts w:ascii="宋体" w:eastAsia="宋体" w:hAnsi="宋体" w:cs="宋体"/>
          <w:sz w:val="48"/>
          <w:szCs w:val="48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  请  书</w:t>
      </w:r>
    </w:p>
    <w:p w:rsidR="003E2DD6" w:rsidRDefault="003E2DD6" w:rsidP="003E2DD6">
      <w:pP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  </w:t>
      </w:r>
    </w:p>
    <w:p w:rsidR="003E2DD6" w:rsidRDefault="003E2DD6" w:rsidP="003E2DD6">
      <w:pPr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本人</w:t>
      </w:r>
      <w:r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，现任华龙证券股份有限公司</w:t>
      </w:r>
      <w:r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部门</w:t>
      </w:r>
      <w:r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职务,已仔细阅读《华龙证券</w:t>
      </w:r>
      <w:r>
        <w:rPr>
          <w:rFonts w:ascii="仿宋_GB2312" w:eastAsia="仿宋_GB2312" w:hAnsi="仿宋" w:cs="仿宋_GB2312"/>
          <w:kern w:val="0"/>
          <w:sz w:val="32"/>
          <w:szCs w:val="32"/>
        </w:rPr>
        <w:t>股份有限公司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公开选聘职业经理人公告》及相关材料，清楚并理解相关内容。</w:t>
      </w:r>
    </w:p>
    <w:p w:rsidR="003E2DD6" w:rsidRDefault="003E2DD6" w:rsidP="003E2DD6">
      <w:pPr>
        <w:ind w:firstLineChars="150" w:firstLine="480"/>
        <w:rPr>
          <w:rFonts w:ascii="仿宋_GB2312" w:eastAsia="仿宋_GB2312" w:hAnsi="仿宋" w:cs="仿宋_GB2312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本人申请选聘华龙证券股份有限公司</w:t>
      </w:r>
      <w:r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职位，郑重承诺：如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选聘成功，自愿放弃原有身份，在解除原聘任关系后不得要求恢复原有身份，并与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华龙证券股份有限公司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重新签订劳动合同。若违反以上承诺所造成的后果，本人自愿承担相应责任。</w:t>
      </w:r>
    </w:p>
    <w:p w:rsidR="003E2DD6" w:rsidRDefault="003E2DD6" w:rsidP="003E2DD6">
      <w:pPr>
        <w:spacing w:line="580" w:lineRule="exact"/>
        <w:ind w:firstLineChars="550" w:firstLine="1760"/>
        <w:rPr>
          <w:rFonts w:ascii="仿宋" w:eastAsia="仿宋" w:hAnsi="仿宋" w:cs="仿宋_GB2312"/>
          <w:kern w:val="0"/>
          <w:sz w:val="32"/>
          <w:szCs w:val="32"/>
        </w:rPr>
      </w:pPr>
    </w:p>
    <w:p w:rsidR="003E2DD6" w:rsidRDefault="003E2DD6" w:rsidP="003E2DD6">
      <w:pPr>
        <w:spacing w:line="580" w:lineRule="exact"/>
        <w:ind w:firstLineChars="1550" w:firstLine="4960"/>
        <w:rPr>
          <w:rFonts w:ascii="仿宋" w:eastAsia="仿宋" w:hAnsi="仿宋" w:cs="仿宋_GB2312"/>
          <w:kern w:val="0"/>
          <w:sz w:val="32"/>
          <w:szCs w:val="32"/>
        </w:rPr>
      </w:pPr>
    </w:p>
    <w:p w:rsidR="003E2DD6" w:rsidRDefault="003E2DD6" w:rsidP="003E2DD6">
      <w:pPr>
        <w:spacing w:line="580" w:lineRule="exact"/>
        <w:ind w:firstLineChars="1550" w:firstLine="496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承诺人：    </w:t>
      </w:r>
    </w:p>
    <w:p w:rsidR="003E2DD6" w:rsidRDefault="003E2DD6" w:rsidP="003E2DD6">
      <w:pPr>
        <w:spacing w:line="58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:rsidR="003E2DD6" w:rsidRDefault="003E2DD6" w:rsidP="003E2DD6">
      <w:pPr>
        <w:spacing w:line="580" w:lineRule="exact"/>
        <w:ind w:firstLineChars="850" w:firstLine="272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年   月    日</w:t>
      </w:r>
    </w:p>
    <w:p w:rsidR="003E2DD6" w:rsidRDefault="003E2DD6" w:rsidP="003E2DD6">
      <w:pPr>
        <w:ind w:right="641"/>
        <w:jc w:val="left"/>
        <w:rPr>
          <w:rFonts w:ascii="仿宋_GB2312" w:eastAsia="仿宋_GB2312"/>
          <w:sz w:val="30"/>
          <w:szCs w:val="30"/>
        </w:rPr>
      </w:pPr>
    </w:p>
    <w:p w:rsidR="0061008E" w:rsidRDefault="003E2DD6"/>
    <w:sectPr w:rsidR="00610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D6"/>
    <w:rsid w:val="003E2DD6"/>
    <w:rsid w:val="009078C9"/>
    <w:rsid w:val="00F9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AD692-472D-4DCA-8C55-4D41173B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D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3E2D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E2DD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吴晓峰</dc:creator>
  <cp:keywords/>
  <dc:description/>
  <cp:lastModifiedBy>吴晓峰</cp:lastModifiedBy>
  <cp:revision>1</cp:revision>
  <dcterms:created xsi:type="dcterms:W3CDTF">2021-12-24T01:20:00Z</dcterms:created>
  <dcterms:modified xsi:type="dcterms:W3CDTF">2021-12-24T01:21:00Z</dcterms:modified>
</cp:coreProperties>
</file>